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5fd329ef1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PARCHEM IV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7be0427544a4f5c"/>
      <w:footerReference xmlns:r="http://schemas.openxmlformats.org/officeDocument/2006/relationships" w:type="default" r:id="Rf9d1b41c761f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e0427544a4f5c" /><Relationship Type="http://schemas.openxmlformats.org/officeDocument/2006/relationships/footer" Target="/word/footer1.xml" Id="Rf9d1b41c761f47c7" /></Relationships>
</file>