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2c5845b0344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KRISLO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KRISLO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2e32963ae34e7a"/>
      <w:footerReference xmlns:r="http://schemas.openxmlformats.org/officeDocument/2006/relationships" w:type="default" r:id="R6a5c4038c5be40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e32963ae34e7a" /><Relationship Type="http://schemas.openxmlformats.org/officeDocument/2006/relationships/footer" Target="/word/footer1.xml" Id="R6a5c4038c5be400a" /></Relationships>
</file>