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a51adb555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ACTIVE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ccee5cde21dc4b04"/>
      <w:footerReference xmlns:r="http://schemas.openxmlformats.org/officeDocument/2006/relationships" w:type="default" r:id="R5b125a6eb59c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e5cde21dc4b04" /><Relationship Type="http://schemas.openxmlformats.org/officeDocument/2006/relationships/footer" Target="/word/footer1.xml" Id="R5b125a6eb59c48f0" /></Relationships>
</file>