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dacf42fd2eb4b38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BØRKE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Brumunddal,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BØRKE AS</w:t>
      </w:r>
    </w:p>
    <w:sectPr>
      <w:headerReference xmlns:r="http://schemas.openxmlformats.org/officeDocument/2006/relationships" w:type="default" r:id="Reed329a14d9c41d2"/>
      <w:footerReference xmlns:r="http://schemas.openxmlformats.org/officeDocument/2006/relationships" w:type="default" r:id="Rd730f38e7fdd4a9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BØRKE AS   ·   Org.nr 819 738 122   ·   N404, Tårnvegen 43   ·   2380 BRUMUNDDAL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BØRKE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ed329a14d9c41d2" /><Relationship Type="http://schemas.openxmlformats.org/officeDocument/2006/relationships/footer" Target="/word/footer1.xml" Id="Rd730f38e7fdd4a97" /></Relationships>
</file>