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4be378f8764e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LUBBA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LUBBA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713ec526fd946d5"/>
      <w:footerReference xmlns:r="http://schemas.openxmlformats.org/officeDocument/2006/relationships" w:type="default" r:id="Rfc9b7f62f48c45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LUBBA AS   ·   Org.nr 820 632 362   ·   c/o Landbø Regnskap AS, Holthes vei 2   ·   4848 ARENDAL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LUBBA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13ec526fd946d5" /><Relationship Type="http://schemas.openxmlformats.org/officeDocument/2006/relationships/footer" Target="/word/footer1.xml" Id="Rfc9b7f62f48c45c7" /></Relationships>
</file>