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d994e35444f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K11 INVESTOR AS, org.nr 821 032 512,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K11 INVESTOR AS</w:t>
      </w:r>
    </w:p>
    <w:sectPr>
      <w:headerReference xmlns:r="http://schemas.openxmlformats.org/officeDocument/2006/relationships" w:type="default" r:id="Rfa617e1782414057"/>
      <w:footerReference xmlns:r="http://schemas.openxmlformats.org/officeDocument/2006/relationships" w:type="default" r:id="R4dbdd94b2f8c49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K11 INVESTOR AS   ·   Org.nr 821 032 512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K11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17e1782414057" /><Relationship Type="http://schemas.openxmlformats.org/officeDocument/2006/relationships/footer" Target="/word/footer1.xml" Id="R4dbdd94b2f8c494c" /></Relationships>
</file>