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d53de868544c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RONDANE FABRIKKER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RONDANE FABRIKKER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732b977e3645d3"/>
      <w:footerReference xmlns:r="http://schemas.openxmlformats.org/officeDocument/2006/relationships" w:type="default" r:id="R9a79e170f974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RONDANE FABRIKKER AS   ·   Org.nr 821 368 782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RONDANE FABRIKKER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32b977e3645d3" /><Relationship Type="http://schemas.openxmlformats.org/officeDocument/2006/relationships/footer" Target="/word/footer1.xml" Id="R9a79e170f974437a" /></Relationships>
</file>