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621b762d14d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MOORE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MOORE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c788cdce1a4ece"/>
      <w:footerReference xmlns:r="http://schemas.openxmlformats.org/officeDocument/2006/relationships" w:type="default" r:id="R2b8ae23f7be1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AS   ·   Org.nr 823 389 272   ·   Tullins gate 2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788cdce1a4ece" /><Relationship Type="http://schemas.openxmlformats.org/officeDocument/2006/relationships/footer" Target="/word/footer1.xml" Id="R2b8ae23f7be14f5d" /></Relationships>
</file>