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bf8cecccb340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MAGCO AS</w:t>
      </w:r>
    </w:p>
    <w:sectPr>
      <w:headerReference xmlns:r="http://schemas.openxmlformats.org/officeDocument/2006/relationships" w:type="default" r:id="Re17d6792698f4371"/>
      <w:footerReference xmlns:r="http://schemas.openxmlformats.org/officeDocument/2006/relationships" w:type="default" r:id="R9c894f7f227548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MAGCO AS   ·   Org.nr 826 286 822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7d6792698f4371" /><Relationship Type="http://schemas.openxmlformats.org/officeDocument/2006/relationships/footer" Target="/word/footer1.xml" Id="R9c894f7f227548eb" /></Relationships>
</file>