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72d0d494e744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VIOLINA AS</w:t>
      </w:r>
    </w:p>
    <w:sectPr>
      <w:headerReference xmlns:r="http://schemas.openxmlformats.org/officeDocument/2006/relationships" w:type="default" r:id="Rcafea7533efa46ab"/>
      <w:footerReference xmlns:r="http://schemas.openxmlformats.org/officeDocument/2006/relationships" w:type="default" r:id="R9c0d24d993b140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VIOLINA AS   ·   Org.nr 842 533 252   ·   8.etasje, Ruseløkkveien 26   ·   0251 OSLO   ·   roy.myklebust@abgsc.no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VIOLINA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fea7533efa46ab" /><Relationship Type="http://schemas.openxmlformats.org/officeDocument/2006/relationships/footer" Target="/word/footer1.xml" Id="R9c0d24d993b14081" /></Relationships>
</file>