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523e87b76e4a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REVISIONSBUREAUET AS.</w:t>
      </w:r>
    </w:p>
    <w:sectPr>
      <w:headerReference xmlns:r="http://schemas.openxmlformats.org/officeDocument/2006/relationships" w:type="default" r:id="Rab8e76becdae44c9"/>
      <w:footerReference xmlns:r="http://schemas.openxmlformats.org/officeDocument/2006/relationships" w:type="default" r:id="Re9c98ff0159a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e76becdae44c9" /><Relationship Type="http://schemas.openxmlformats.org/officeDocument/2006/relationships/footer" Target="/word/footer1.xml" Id="Re9c98ff0159a47d7" /></Relationships>
</file>