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cf0ee9e0b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baaceb2ed4784"/>
      <w:footerReference xmlns:r="http://schemas.openxmlformats.org/officeDocument/2006/relationships" w:type="default" r:id="R239e11a0cb10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INVEST AS   ·   Org.nr 888 975 942   ·   c/o TomCon AS,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baaceb2ed4784" /><Relationship Type="http://schemas.openxmlformats.org/officeDocument/2006/relationships/footer" Target="/word/footer1.xml" Id="R239e11a0cb104949" /></Relationships>
</file>