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e9f0b5a33b4d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NEXTOR AS</w:t>
      </w:r>
    </w:p>
    <w:sectPr>
      <w:headerReference xmlns:r="http://schemas.openxmlformats.org/officeDocument/2006/relationships" w:type="default" r:id="R90722bb6435b489f"/>
      <w:footerReference xmlns:r="http://schemas.openxmlformats.org/officeDocument/2006/relationships" w:type="default" r:id="R89eabb5c39cf4d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NEXTOR AS   ·   Org.nr 889 582 162   ·   Hosleveien 202   ·   1362 HOSLE   ·   Tlf. 67 15 55 65   ·   tor.utgard@online.no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NEXTOR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722bb6435b489f" /><Relationship Type="http://schemas.openxmlformats.org/officeDocument/2006/relationships/footer" Target="/word/footer1.xml" Id="R89eabb5c39cf4dcf" /></Relationships>
</file>