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bc5bce4ed147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AS</w:t>
      </w:r>
    </w:p>
    <w:sectPr>
      <w:headerReference xmlns:r="http://schemas.openxmlformats.org/officeDocument/2006/relationships" w:type="default" r:id="R683635bdd24a4f8a"/>
      <w:footerReference xmlns:r="http://schemas.openxmlformats.org/officeDocument/2006/relationships" w:type="default" r:id="Rba51a2b1efb34a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AS   ·   Org.nr 892 847 312   ·   Nordhellvegen 11   ·   4351 KLEPPE   ·   tonnes@strev.no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635bdd24a4f8a" /><Relationship Type="http://schemas.openxmlformats.org/officeDocument/2006/relationships/footer" Target="/word/footer1.xml" Id="Rba51a2b1efb34ac8" /></Relationships>
</file>