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764a2b80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AANDAHLS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AANDAHLS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f0abcbe4d4314"/>
      <w:footerReference xmlns:r="http://schemas.openxmlformats.org/officeDocument/2006/relationships" w:type="default" r:id="Rea95df1ddcf8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f0abcbe4d4314" /><Relationship Type="http://schemas.openxmlformats.org/officeDocument/2006/relationships/footer" Target="/word/footer1.xml" Id="Rea95df1ddcf84b86" /></Relationships>
</file>