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dbac04e2d940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CLAUSEN REKNESKAP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CLAUSEN REKNESKAP AS</w:t>
      </w:r>
    </w:p>
    <w:sectPr>
      <w:headerReference xmlns:r="http://schemas.openxmlformats.org/officeDocument/2006/relationships" w:type="default" r:id="R0e441522e90646db"/>
      <w:footerReference xmlns:r="http://schemas.openxmlformats.org/officeDocument/2006/relationships" w:type="default" r:id="R2955f2efac3541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CLAUSEN REKNESKAP AS   ·   Org.nr 912 180 581   ·   Kringlevegen 28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CLAUSEN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441522e90646db" /><Relationship Type="http://schemas.openxmlformats.org/officeDocument/2006/relationships/footer" Target="/word/footer1.xml" Id="R2955f2efac3541d4" /></Relationships>
</file>