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86e93457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ZAWADI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ZAWADI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ed781e4a44f89"/>
      <w:footerReference xmlns:r="http://schemas.openxmlformats.org/officeDocument/2006/relationships" w:type="default" r:id="R4e00b3bf88de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ZAWADI AS   ·   Org.nr 912 817 105   ·   c/o Ragnar Hoås, Hesthagan 29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ZAWADI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ed781e4a44f89" /><Relationship Type="http://schemas.openxmlformats.org/officeDocument/2006/relationships/footer" Target="/word/footer1.xml" Id="R4e00b3bf88de407b" /></Relationships>
</file>