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1a7f7f83a445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MVK CAPITAL AS</w:t>
      </w:r>
    </w:p>
    <w:sectPr>
      <w:headerReference xmlns:r="http://schemas.openxmlformats.org/officeDocument/2006/relationships" w:type="default" r:id="Rea600c2a2acc4789"/>
      <w:footerReference xmlns:r="http://schemas.openxmlformats.org/officeDocument/2006/relationships" w:type="default" r:id="Reab0eb95d2a040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MVK CAPITAL AS   ·   Org.nr 913 001 877   ·   Lade Gaard, Lade alle 40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MVK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600c2a2acc4789" /><Relationship Type="http://schemas.openxmlformats.org/officeDocument/2006/relationships/footer" Target="/word/footer1.xml" Id="Reab0eb95d2a040aa" /></Relationships>
</file>