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31eaba5cf41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FRIKASA AS</w:t>
      </w:r>
    </w:p>
    <w:sectPr>
      <w:headerReference xmlns:r="http://schemas.openxmlformats.org/officeDocument/2006/relationships" w:type="default" r:id="R41c94cc03b364f95"/>
      <w:footerReference xmlns:r="http://schemas.openxmlformats.org/officeDocument/2006/relationships" w:type="default" r:id="R122c8425dbfc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FRIKASA AS   ·   Org.nr 913 784 367   ·   Skådalsveien 12B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FRIKASA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c94cc03b364f95" /><Relationship Type="http://schemas.openxmlformats.org/officeDocument/2006/relationships/footer" Target="/word/footer1.xml" Id="R122c8425dbfc4ae1" /></Relationships>
</file>