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5ee3f56a84b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RISHAUG ENTERPRISES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RISHAUG ENTERPRISES AS</w:t>
      </w:r>
    </w:p>
    <w:sectPr>
      <w:headerReference xmlns:r="http://schemas.openxmlformats.org/officeDocument/2006/relationships" w:type="default" r:id="Read40fc5ce3247e5"/>
      <w:footerReference xmlns:r="http://schemas.openxmlformats.org/officeDocument/2006/relationships" w:type="default" r:id="R65bcfa46724a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RISHAUG ENTERPRISES AS   ·   Org.nr 914 127 017   ·   c/o Rishaug, Ekebergveien 254D   ·   1166 OSLO   ·   www.ultraskin.no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RISHAUG ENTERPRISES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d40fc5ce3247e5" /><Relationship Type="http://schemas.openxmlformats.org/officeDocument/2006/relationships/footer" Target="/word/footer1.xml" Id="R65bcfa46724a49fd" /></Relationships>
</file>