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2521e93ae45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STALL CBL AS, org.nr 914 205 379,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7848c88a1c974e5c"/>
      <w:footerReference xmlns:r="http://schemas.openxmlformats.org/officeDocument/2006/relationships" w:type="default" r:id="R11c9d51eee9c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8c88a1c974e5c" /><Relationship Type="http://schemas.openxmlformats.org/officeDocument/2006/relationships/footer" Target="/word/footer1.xml" Id="R11c9d51eee9c4ba1" /></Relationships>
</file>