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786468cad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ØWRE HAUGEN INVEST AS</w:t>
      </w:r>
    </w:p>
    <w:sectPr>
      <w:headerReference xmlns:r="http://schemas.openxmlformats.org/officeDocument/2006/relationships" w:type="default" r:id="R95ae3c1d68444014"/>
      <w:footerReference xmlns:r="http://schemas.openxmlformats.org/officeDocument/2006/relationships" w:type="default" r:id="R425b9b4de361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ØWRE HAUGEN INVEST AS   ·   Org.nr 914 461 251   ·   c/o Øwre, Bokfinkveien 11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ØWRE 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e3c1d68444014" /><Relationship Type="http://schemas.openxmlformats.org/officeDocument/2006/relationships/footer" Target="/word/footer1.xml" Id="R425b9b4de3614c2f" /></Relationships>
</file>