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f9eb932de044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NITSCHKE AS</w:t>
      </w:r>
    </w:p>
    <w:sectPr>
      <w:headerReference xmlns:r="http://schemas.openxmlformats.org/officeDocument/2006/relationships" w:type="default" r:id="Rfdf9cf9976ab4483"/>
      <w:footerReference xmlns:r="http://schemas.openxmlformats.org/officeDocument/2006/relationships" w:type="default" r:id="R260eeb3493654f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AS   ·   Org.nr 914 658 314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f9cf9976ab4483" /><Relationship Type="http://schemas.openxmlformats.org/officeDocument/2006/relationships/footer" Target="/word/footer1.xml" Id="R260eeb3493654fa2" /></Relationships>
</file>