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cdc6512143409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VALUE GROUP AS</w:t>
      </w:r>
    </w:p>
    <w:sectPr>
      <w:headerReference xmlns:r="http://schemas.openxmlformats.org/officeDocument/2006/relationships" w:type="default" r:id="R0affa0b860c248f7"/>
      <w:footerReference xmlns:r="http://schemas.openxmlformats.org/officeDocument/2006/relationships" w:type="default" r:id="Ra69b81ac2ab24a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VALUE GROUP AS   ·   Org.nr 915 156 975   ·   Rådhusgata 9   ·   0151 OSLO   ·   bard.hansen@valueaccounting.no   ·   www.value.no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VALUE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ffa0b860c248f7" /><Relationship Type="http://schemas.openxmlformats.org/officeDocument/2006/relationships/footer" Target="/word/footer1.xml" Id="Ra69b81ac2ab24a35" /></Relationships>
</file>