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3ad6f817044f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VBM BYGGFORNYELSE AS.</w:t>
      </w:r>
    </w:p>
    <w:sectPr>
      <w:headerReference xmlns:r="http://schemas.openxmlformats.org/officeDocument/2006/relationships" w:type="default" r:id="R4fc4add651f44ef6"/>
      <w:footerReference xmlns:r="http://schemas.openxmlformats.org/officeDocument/2006/relationships" w:type="default" r:id="Rc4d36ecb83f747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c4add651f44ef6" /><Relationship Type="http://schemas.openxmlformats.org/officeDocument/2006/relationships/footer" Target="/word/footer1.xml" Id="Rc4d36ecb83f747e9" /></Relationships>
</file>