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4b38eb9e54e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PG GROVEN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Elnesvågen,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 GROVEN AS</w:t>
      </w:r>
    </w:p>
    <w:sectPr>
      <w:headerReference xmlns:r="http://schemas.openxmlformats.org/officeDocument/2006/relationships" w:type="default" r:id="R3989c46e7eee4f05"/>
      <w:footerReference xmlns:r="http://schemas.openxmlformats.org/officeDocument/2006/relationships" w:type="default" r:id="Rea591f65420844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 GROVEN AS   ·   Org.nr 917 078 653   ·   Øvrebøen 15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 GROVEN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9c46e7eee4f05" /><Relationship Type="http://schemas.openxmlformats.org/officeDocument/2006/relationships/footer" Target="/word/footer1.xml" Id="Rea591f6542084460" /></Relationships>
</file>