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8249d5441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 EIENDOM AS</w:t>
      </w:r>
    </w:p>
    <w:sectPr>
      <w:headerReference xmlns:r="http://schemas.openxmlformats.org/officeDocument/2006/relationships" w:type="default" r:id="R804dfd7ebaaa42c4"/>
      <w:footerReference xmlns:r="http://schemas.openxmlformats.org/officeDocument/2006/relationships" w:type="default" r:id="R11680140b05b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 EIENDOM AS   ·   Org.nr 917 082 839   ·   Vartdalsstranda 1072   ·   6170 VARTDAL   ·   Tlf. 70 04 83 00   ·   vartdal@vartdalplast.no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dfd7ebaaa42c4" /><Relationship Type="http://schemas.openxmlformats.org/officeDocument/2006/relationships/footer" Target="/word/footer1.xml" Id="R11680140b05b4cfd" /></Relationships>
</file>