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de4706a8b44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HYNNE AS</w:t>
      </w:r>
    </w:p>
    <w:sectPr>
      <w:headerReference xmlns:r="http://schemas.openxmlformats.org/officeDocument/2006/relationships" w:type="default" r:id="Rd55d6144f81b4673"/>
      <w:footerReference xmlns:r="http://schemas.openxmlformats.org/officeDocument/2006/relationships" w:type="default" r:id="Rb1c4847f3361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5d6144f81b4673" /><Relationship Type="http://schemas.openxmlformats.org/officeDocument/2006/relationships/footer" Target="/word/footer1.xml" Id="Rb1c4847f33614b2d" /></Relationships>
</file>