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d6c3aceb946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ZIBA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ZIBA AS</w:t>
      </w:r>
    </w:p>
    <w:sectPr>
      <w:headerReference xmlns:r="http://schemas.openxmlformats.org/officeDocument/2006/relationships" w:type="default" r:id="Ra43b8cc795fd46b2"/>
      <w:footerReference xmlns:r="http://schemas.openxmlformats.org/officeDocument/2006/relationships" w:type="default" r:id="Rc64ad9425f06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ZIBA AS   ·   Org.nr 918 702 814   ·  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b8cc795fd46b2" /><Relationship Type="http://schemas.openxmlformats.org/officeDocument/2006/relationships/footer" Target="/word/footer1.xml" Id="Rc64ad9425f064a65" /></Relationships>
</file>