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667be33fb54e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GRØNENG 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GRØNENG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ff3a170b754ac9"/>
      <w:footerReference xmlns:r="http://schemas.openxmlformats.org/officeDocument/2006/relationships" w:type="default" r:id="Rba8da0a24f9b4d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GRØNENG KAPITAL AS   ·   Org.nr 918 808 043   ·   Grimelundsveien 3J   ·   0775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GRØNENG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ff3a170b754ac9" /><Relationship Type="http://schemas.openxmlformats.org/officeDocument/2006/relationships/footer" Target="/word/footer1.xml" Id="Rba8da0a24f9b4d22" /></Relationships>
</file>