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e0d6b170aa4b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BREVIK INVEST AS</w:t>
      </w:r>
    </w:p>
    <w:sectPr>
      <w:headerReference xmlns:r="http://schemas.openxmlformats.org/officeDocument/2006/relationships" w:type="default" r:id="Rbb232be8c4714bb2"/>
      <w:footerReference xmlns:r="http://schemas.openxmlformats.org/officeDocument/2006/relationships" w:type="default" r:id="R3b50c01b7c494c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BREVIK INVEST AS   ·   Org.nr 918 856 404   ·   c/o MPR Revisjon AS, St. Olavs gate 28   ·   0166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BREVIK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232be8c4714bb2" /><Relationship Type="http://schemas.openxmlformats.org/officeDocument/2006/relationships/footer" Target="/word/footer1.xml" Id="R3b50c01b7c494cd1" /></Relationships>
</file>