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e1ab6784c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WESLAYAN CAPITAL AS</w:t>
      </w:r>
    </w:p>
    <w:sectPr>
      <w:headerReference xmlns:r="http://schemas.openxmlformats.org/officeDocument/2006/relationships" w:type="default" r:id="Rb649aae378314913"/>
      <w:footerReference xmlns:r="http://schemas.openxmlformats.org/officeDocument/2006/relationships" w:type="default" r:id="R37b523f82f9b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9aae378314913" /><Relationship Type="http://schemas.openxmlformats.org/officeDocument/2006/relationships/footer" Target="/word/footer1.xml" Id="R37b523f82f9b47d7" /></Relationships>
</file>