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45abb05db743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AVINA AS</w:t>
      </w:r>
    </w:p>
    <w:sectPr>
      <w:headerReference xmlns:r="http://schemas.openxmlformats.org/officeDocument/2006/relationships" w:type="default" r:id="Rf93b9c3efb764c59"/>
      <w:footerReference xmlns:r="http://schemas.openxmlformats.org/officeDocument/2006/relationships" w:type="default" r:id="R12a6c967237c41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AVINA AS   ·   Org.nr 919 086 890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AVINA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3b9c3efb764c59" /><Relationship Type="http://schemas.openxmlformats.org/officeDocument/2006/relationships/footer" Target="/word/footer1.xml" Id="R12a6c967237c4182" /></Relationships>
</file>