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c520bd860445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KRONPRINSENS GATE 3 AS</w:t>
      </w:r>
    </w:p>
    <w:sectPr>
      <w:headerReference xmlns:r="http://schemas.openxmlformats.org/officeDocument/2006/relationships" w:type="default" r:id="R7551411dace14583"/>
      <w:footerReference xmlns:r="http://schemas.openxmlformats.org/officeDocument/2006/relationships" w:type="default" r:id="Rd5296b7ad04147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KRONPRINSENS GATE 3 AS   ·   Org.nr 919 092 750   ·   c/o Malling &amp; Co Forvaltning AS,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KRONPRINSENS GATE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51411dace14583" /><Relationship Type="http://schemas.openxmlformats.org/officeDocument/2006/relationships/footer" Target="/word/footer1.xml" Id="Rd5296b7ad0414793" /></Relationships>
</file>