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6fee58382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FLAV AS</w:t>
      </w:r>
    </w:p>
    <w:sectPr>
      <w:headerReference xmlns:r="http://schemas.openxmlformats.org/officeDocument/2006/relationships" w:type="default" r:id="R170a8f22180741c8"/>
      <w:footerReference xmlns:r="http://schemas.openxmlformats.org/officeDocument/2006/relationships" w:type="default" r:id="R8d6607dcd11e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FLAV AS   ·   Org.nr 919 399 023   ·   Heiane 2B   ·   5131 NYBORG   ·   post@flav.no   ·   www.flav.no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a8f22180741c8" /><Relationship Type="http://schemas.openxmlformats.org/officeDocument/2006/relationships/footer" Target="/word/footer1.xml" Id="R8d6607dcd11e4381" /></Relationships>
</file>