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daa3c567c948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HOTELS AS</w:t>
      </w:r>
    </w:p>
    <w:sectPr>
      <w:headerReference xmlns:r="http://schemas.openxmlformats.org/officeDocument/2006/relationships" w:type="default" r:id="Ref7781da2abd4685"/>
      <w:footerReference xmlns:r="http://schemas.openxmlformats.org/officeDocument/2006/relationships" w:type="default" r:id="Rf06916ff11964e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781da2abd4685" /><Relationship Type="http://schemas.openxmlformats.org/officeDocument/2006/relationships/footer" Target="/word/footer1.xml" Id="Rf06916ff11964e37" /></Relationships>
</file>