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8565df74b46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ASCENSUS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ASCENSUS AS</w:t>
      </w:r>
    </w:p>
    <w:sectPr>
      <w:headerReference xmlns:r="http://schemas.openxmlformats.org/officeDocument/2006/relationships" w:type="default" r:id="R20282b5d812145a4"/>
      <w:footerReference xmlns:r="http://schemas.openxmlformats.org/officeDocument/2006/relationships" w:type="default" r:id="R106f62c93915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ASCENSUS AS   ·   Org.nr 921 685 017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82b5d812145a4" /><Relationship Type="http://schemas.openxmlformats.org/officeDocument/2006/relationships/footer" Target="/word/footer1.xml" Id="R106f62c9391543c0" /></Relationships>
</file>