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d319dc19f44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CTS CAPITAL AS</w:t>
      </w:r>
    </w:p>
    <w:sectPr>
      <w:headerReference xmlns:r="http://schemas.openxmlformats.org/officeDocument/2006/relationships" w:type="default" r:id="R73fb1fbba6d24ddf"/>
      <w:footerReference xmlns:r="http://schemas.openxmlformats.org/officeDocument/2006/relationships" w:type="default" r:id="Ra2efef68d5ef47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CTS CAPITAL AS   ·   Org.nr 922 703 574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fb1fbba6d24ddf" /><Relationship Type="http://schemas.openxmlformats.org/officeDocument/2006/relationships/footer" Target="/word/footer1.xml" Id="Ra2efef68d5ef47b5" /></Relationships>
</file>