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3c3d827a944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SOFICA AS.</w:t>
      </w:r>
    </w:p>
    <w:sectPr>
      <w:headerReference xmlns:r="http://schemas.openxmlformats.org/officeDocument/2006/relationships" w:type="default" r:id="R73b762a165a94da6"/>
      <w:footerReference xmlns:r="http://schemas.openxmlformats.org/officeDocument/2006/relationships" w:type="default" r:id="R06d8c6e1a5c747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762a165a94da6" /><Relationship Type="http://schemas.openxmlformats.org/officeDocument/2006/relationships/footer" Target="/word/footer1.xml" Id="R06d8c6e1a5c747e2" /></Relationships>
</file>