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aa699f8fc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JERNDAHL HOLDING AS</w:t>
      </w:r>
    </w:p>
    <w:sectPr>
      <w:headerReference xmlns:r="http://schemas.openxmlformats.org/officeDocument/2006/relationships" w:type="default" r:id="Re101fd3f5e8945f3"/>
      <w:footerReference xmlns:r="http://schemas.openxmlformats.org/officeDocument/2006/relationships" w:type="default" r:id="R4a538fa7a4c6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1fd3f5e8945f3" /><Relationship Type="http://schemas.openxmlformats.org/officeDocument/2006/relationships/footer" Target="/word/footer1.xml" Id="R4a538fa7a4c6479b" /></Relationships>
</file>