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3fd986c7cf4f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YODA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YODA INVEST AS</w:t>
      </w:r>
    </w:p>
    <w:sectPr>
      <w:headerReference xmlns:r="http://schemas.openxmlformats.org/officeDocument/2006/relationships" w:type="default" r:id="R2420e46d6e6d46b0"/>
      <w:footerReference xmlns:r="http://schemas.openxmlformats.org/officeDocument/2006/relationships" w:type="default" r:id="R8579d3171e8e4a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YODA INVEST AS   ·   Org.nr 925 150 843   ·   Marius Skadsems vei 32   ·   4316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YODA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20e46d6e6d46b0" /><Relationship Type="http://schemas.openxmlformats.org/officeDocument/2006/relationships/footer" Target="/word/footer1.xml" Id="R8579d3171e8e4a23" /></Relationships>
</file>