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408a71e64646c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Blommenholm,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HERNES LARSEN AS</w:t>
      </w:r>
    </w:p>
    <w:sectPr>
      <w:headerReference xmlns:r="http://schemas.openxmlformats.org/officeDocument/2006/relationships" w:type="default" r:id="R22dc8a5a4bed4020"/>
      <w:footerReference xmlns:r="http://schemas.openxmlformats.org/officeDocument/2006/relationships" w:type="default" r:id="R61df127b10ba4a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HERNES LARSEN AS   ·   Org.nr 925 177 156   ·   c/o Magnus Hernes Larsen, Stasjonsveien 61B   ·   1365 BLOMMENHOLM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HERNES LARSEN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dc8a5a4bed4020" /><Relationship Type="http://schemas.openxmlformats.org/officeDocument/2006/relationships/footer" Target="/word/footer1.xml" Id="R61df127b10ba4aa1" /></Relationships>
</file>