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d7cb6b0b174f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ESKELAND INVESTERING AS.</w:t>
      </w:r>
    </w:p>
    <w:sectPr>
      <w:headerReference xmlns:r="http://schemas.openxmlformats.org/officeDocument/2006/relationships" w:type="default" r:id="R373a1975dbc14c37"/>
      <w:footerReference xmlns:r="http://schemas.openxmlformats.org/officeDocument/2006/relationships" w:type="default" r:id="Rb5099f4cd8e547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ESKELAND INVESTERING AS   ·   Org.nr 925 255 106   ·   Skårlandsveien 18   ·   4337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ESKELAND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3a1975dbc14c37" /><Relationship Type="http://schemas.openxmlformats.org/officeDocument/2006/relationships/footer" Target="/word/footer1.xml" Id="Rb5099f4cd8e547a6" /></Relationships>
</file>