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abe3093e84f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EIENDOM AS</w:t>
      </w:r>
    </w:p>
    <w:sectPr>
      <w:headerReference xmlns:r="http://schemas.openxmlformats.org/officeDocument/2006/relationships" w:type="default" r:id="R63fdbf4aae2649d9"/>
      <w:footerReference xmlns:r="http://schemas.openxmlformats.org/officeDocument/2006/relationships" w:type="default" r:id="R9af04f003377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dbf4aae2649d9" /><Relationship Type="http://schemas.openxmlformats.org/officeDocument/2006/relationships/footer" Target="/word/footer1.xml" Id="R9af04f0033774096" /></Relationships>
</file>