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a47a1a6c4148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Blommenholm,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DONUM INVEST AS</w:t>
      </w:r>
    </w:p>
    <w:sectPr>
      <w:headerReference xmlns:r="http://schemas.openxmlformats.org/officeDocument/2006/relationships" w:type="default" r:id="Rdea7c534fb874344"/>
      <w:footerReference xmlns:r="http://schemas.openxmlformats.org/officeDocument/2006/relationships" w:type="default" r:id="Rdbada00948fe40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DONUM INVEST AS   ·   Org.nr 925 820 830   ·   Anthon Walles vei 3A   ·   1365 BLOMMENHOLM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DONUM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a7c534fb874344" /><Relationship Type="http://schemas.openxmlformats.org/officeDocument/2006/relationships/footer" Target="/word/footer1.xml" Id="Rdbada00948fe4097" /></Relationships>
</file>