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611c029e242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JP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JP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9e3f6f5a0549b1"/>
      <w:footerReference xmlns:r="http://schemas.openxmlformats.org/officeDocument/2006/relationships" w:type="default" r:id="Rf76debcd9969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INVESTMENT AS   ·   Org.nr 925 927 147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e3f6f5a0549b1" /><Relationship Type="http://schemas.openxmlformats.org/officeDocument/2006/relationships/footer" Target="/word/footer1.xml" Id="Rf76debcd99694f6b" /></Relationships>
</file>