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fbc156c494f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 INVESTMENT AS</w:t>
      </w:r>
    </w:p>
    <w:sectPr>
      <w:headerReference xmlns:r="http://schemas.openxmlformats.org/officeDocument/2006/relationships" w:type="default" r:id="Rb592c9ad66704507"/>
      <w:footerReference xmlns:r="http://schemas.openxmlformats.org/officeDocument/2006/relationships" w:type="default" r:id="R63c3bc676f57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2c9ad66704507" /><Relationship Type="http://schemas.openxmlformats.org/officeDocument/2006/relationships/footer" Target="/word/footer1.xml" Id="R63c3bc676f574dc0" /></Relationships>
</file>