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287be0201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ARGENTI FODINÆ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ARGENTI FODINÆ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0d129889b94ca5"/>
      <w:footerReference xmlns:r="http://schemas.openxmlformats.org/officeDocument/2006/relationships" w:type="default" r:id="Rf1991391c53e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ARGENTI FODINÆ AS   ·   Org.nr 926 019 635   ·   Heggesnaret 1E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ARGENTI FODINÆ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d129889b94ca5" /><Relationship Type="http://schemas.openxmlformats.org/officeDocument/2006/relationships/footer" Target="/word/footer1.xml" Id="Rf1991391c53e41bf" /></Relationships>
</file>