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60cd7f2498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FILLIOKUS CAPITAL AS</w:t>
      </w:r>
    </w:p>
    <w:sectPr>
      <w:headerReference xmlns:r="http://schemas.openxmlformats.org/officeDocument/2006/relationships" w:type="default" r:id="R4aa1121a2dc94761"/>
      <w:footerReference xmlns:r="http://schemas.openxmlformats.org/officeDocument/2006/relationships" w:type="default" r:id="R9c86ba141f5048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FILLIOKUS CAPITAL AS   ·   Org.nr 926 156 365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FILLIOKUS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1121a2dc94761" /><Relationship Type="http://schemas.openxmlformats.org/officeDocument/2006/relationships/footer" Target="/word/footer1.xml" Id="R9c86ba141f504842" /></Relationships>
</file>