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9ed273752246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SUSTAINABILITY INVEST AS</w:t>
      </w:r>
    </w:p>
    <w:sectPr>
      <w:headerReference xmlns:r="http://schemas.openxmlformats.org/officeDocument/2006/relationships" w:type="default" r:id="R9be37c7bc8514d70"/>
      <w:footerReference xmlns:r="http://schemas.openxmlformats.org/officeDocument/2006/relationships" w:type="default" r:id="Rd99c2c7646b4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SUSTAINABILITY INVEST AS   ·   Org.nr 926 181 165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SUSTAINABILITY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37c7bc8514d70" /><Relationship Type="http://schemas.openxmlformats.org/officeDocument/2006/relationships/footer" Target="/word/footer1.xml" Id="Rd99c2c7646b44dc4" /></Relationships>
</file>